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AF5" w:rsidRDefault="00A92AF5" w:rsidP="00A92AF5">
      <w:pPr>
        <w:autoSpaceDE w:val="0"/>
        <w:autoSpaceDN w:val="0"/>
        <w:adjustRightInd w:val="0"/>
        <w:spacing w:after="0" w:line="240" w:lineRule="auto"/>
        <w:rPr>
          <w:rFonts w:ascii="Tahoma" w:hAnsi="Tahoma" w:cs="Tahoma"/>
          <w:sz w:val="20"/>
          <w:szCs w:val="20"/>
        </w:rPr>
      </w:pPr>
      <w:bookmarkStart w:id="0" w:name="_GoBack"/>
      <w:bookmarkEnd w:id="0"/>
    </w:p>
    <w:p w:rsidR="00A92AF5" w:rsidRDefault="00A92AF5" w:rsidP="00A92AF5">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A92AF5">
        <w:tc>
          <w:tcPr>
            <w:tcW w:w="4677" w:type="dxa"/>
          </w:tcPr>
          <w:p w:rsidR="00A92AF5" w:rsidRDefault="00A92AF5">
            <w:pPr>
              <w:autoSpaceDE w:val="0"/>
              <w:autoSpaceDN w:val="0"/>
              <w:adjustRightInd w:val="0"/>
              <w:spacing w:after="0" w:line="240" w:lineRule="auto"/>
              <w:rPr>
                <w:rFonts w:ascii="Calibri" w:hAnsi="Calibri" w:cs="Calibri"/>
              </w:rPr>
            </w:pPr>
            <w:r>
              <w:rPr>
                <w:rFonts w:ascii="Calibri" w:hAnsi="Calibri" w:cs="Calibri"/>
              </w:rPr>
              <w:t>14 июля 2022 года</w:t>
            </w:r>
          </w:p>
        </w:tc>
        <w:tc>
          <w:tcPr>
            <w:tcW w:w="4677" w:type="dxa"/>
          </w:tcPr>
          <w:p w:rsidR="00A92AF5" w:rsidRDefault="00A92AF5">
            <w:pPr>
              <w:autoSpaceDE w:val="0"/>
              <w:autoSpaceDN w:val="0"/>
              <w:adjustRightInd w:val="0"/>
              <w:spacing w:after="0" w:line="240" w:lineRule="auto"/>
              <w:jc w:val="right"/>
              <w:rPr>
                <w:rFonts w:ascii="Calibri" w:hAnsi="Calibri" w:cs="Calibri"/>
              </w:rPr>
            </w:pPr>
            <w:r>
              <w:rPr>
                <w:rFonts w:ascii="Calibri" w:hAnsi="Calibri" w:cs="Calibri"/>
              </w:rPr>
              <w:t>N 255-ФЗ</w:t>
            </w:r>
          </w:p>
        </w:tc>
      </w:tr>
    </w:tbl>
    <w:p w:rsidR="00A92AF5" w:rsidRDefault="00A92AF5" w:rsidP="00A92AF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92AF5" w:rsidRDefault="00A92AF5" w:rsidP="00A92AF5">
      <w:pPr>
        <w:autoSpaceDE w:val="0"/>
        <w:autoSpaceDN w:val="0"/>
        <w:adjustRightInd w:val="0"/>
        <w:spacing w:after="0" w:line="240" w:lineRule="auto"/>
        <w:jc w:val="both"/>
        <w:rPr>
          <w:rFonts w:ascii="Calibri" w:hAnsi="Calibri" w:cs="Calibri"/>
        </w:rPr>
      </w:pPr>
    </w:p>
    <w:p w:rsidR="00A92AF5" w:rsidRDefault="00A92AF5" w:rsidP="00A92AF5">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92AF5" w:rsidRDefault="00A92AF5" w:rsidP="00A92AF5">
      <w:pPr>
        <w:autoSpaceDE w:val="0"/>
        <w:autoSpaceDN w:val="0"/>
        <w:adjustRightInd w:val="0"/>
        <w:spacing w:after="0" w:line="240" w:lineRule="auto"/>
        <w:jc w:val="center"/>
        <w:rPr>
          <w:rFonts w:ascii="Calibri" w:hAnsi="Calibri" w:cs="Calibri"/>
          <w:b/>
          <w:bCs/>
        </w:rPr>
      </w:pPr>
    </w:p>
    <w:p w:rsidR="00A92AF5" w:rsidRDefault="00A92AF5" w:rsidP="00A92AF5">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92AF5" w:rsidRDefault="00A92AF5" w:rsidP="00A92AF5">
      <w:pPr>
        <w:autoSpaceDE w:val="0"/>
        <w:autoSpaceDN w:val="0"/>
        <w:adjustRightInd w:val="0"/>
        <w:spacing w:after="0" w:line="240" w:lineRule="auto"/>
        <w:jc w:val="center"/>
        <w:rPr>
          <w:rFonts w:ascii="Calibri" w:hAnsi="Calibri" w:cs="Calibri"/>
          <w:b/>
          <w:bCs/>
        </w:rPr>
      </w:pPr>
    </w:p>
    <w:p w:rsidR="00A92AF5" w:rsidRDefault="00A92AF5" w:rsidP="00A92AF5">
      <w:pPr>
        <w:autoSpaceDE w:val="0"/>
        <w:autoSpaceDN w:val="0"/>
        <w:adjustRightInd w:val="0"/>
        <w:spacing w:after="0" w:line="240" w:lineRule="auto"/>
        <w:jc w:val="center"/>
        <w:rPr>
          <w:rFonts w:ascii="Calibri" w:hAnsi="Calibri" w:cs="Calibri"/>
          <w:b/>
          <w:bCs/>
        </w:rPr>
      </w:pPr>
      <w:r>
        <w:rPr>
          <w:rFonts w:ascii="Calibri" w:hAnsi="Calibri" w:cs="Calibri"/>
          <w:b/>
          <w:bCs/>
        </w:rPr>
        <w:t>О КОНТРОЛЕ</w:t>
      </w:r>
    </w:p>
    <w:p w:rsidR="00A92AF5" w:rsidRDefault="00A92AF5" w:rsidP="00A92AF5">
      <w:pPr>
        <w:autoSpaceDE w:val="0"/>
        <w:autoSpaceDN w:val="0"/>
        <w:adjustRightInd w:val="0"/>
        <w:spacing w:after="0" w:line="240" w:lineRule="auto"/>
        <w:jc w:val="center"/>
        <w:rPr>
          <w:rFonts w:ascii="Calibri" w:hAnsi="Calibri" w:cs="Calibri"/>
          <w:b/>
          <w:bCs/>
        </w:rPr>
      </w:pPr>
      <w:r>
        <w:rPr>
          <w:rFonts w:ascii="Calibri" w:hAnsi="Calibri" w:cs="Calibri"/>
          <w:b/>
          <w:bCs/>
        </w:rPr>
        <w:t>ЗА ДЕЯТЕЛЬНОСТЬЮ ЛИЦ, НАХОДЯЩИХСЯ ПОД ИНОСТРАННЫМ ВЛИЯНИЕМ</w:t>
      </w:r>
    </w:p>
    <w:p w:rsidR="00A92AF5" w:rsidRDefault="00A92AF5" w:rsidP="00A92AF5">
      <w:pPr>
        <w:autoSpaceDE w:val="0"/>
        <w:autoSpaceDN w:val="0"/>
        <w:adjustRightInd w:val="0"/>
        <w:spacing w:after="0" w:line="240" w:lineRule="auto"/>
        <w:jc w:val="center"/>
        <w:rPr>
          <w:rFonts w:ascii="Calibri" w:hAnsi="Calibri" w:cs="Calibri"/>
        </w:rPr>
      </w:pP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Принят</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29 июня 2022 года</w:t>
      </w:r>
    </w:p>
    <w:p w:rsidR="00A92AF5" w:rsidRDefault="00A92AF5" w:rsidP="00A92AF5">
      <w:pPr>
        <w:autoSpaceDE w:val="0"/>
        <w:autoSpaceDN w:val="0"/>
        <w:adjustRightInd w:val="0"/>
        <w:spacing w:after="0" w:line="240" w:lineRule="auto"/>
        <w:jc w:val="right"/>
        <w:rPr>
          <w:rFonts w:ascii="Calibri" w:hAnsi="Calibri" w:cs="Calibri"/>
        </w:rPr>
      </w:pP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Одобрен</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8 июля 2022 года</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 Иностранные агенты</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bookmarkStart w:id="1" w:name="Par25"/>
      <w:bookmarkEnd w:id="1"/>
      <w:r>
        <w:rPr>
          <w:rFonts w:ascii="Calibri" w:hAnsi="Calibri" w:cs="Calibri"/>
        </w:rPr>
        <w:t>1. Для целей настоящего Федерального закона под иностранным агентом понимается лицо, получившее поддержку и (или) находящееся под иностранным влиянием в иных формах и осуществляющее деятельность, виды которой установлены статьей 4 настоящего Федерального закона.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 w:name="Par26"/>
      <w:bookmarkEnd w:id="2"/>
      <w:r>
        <w:rPr>
          <w:rFonts w:ascii="Calibri" w:hAnsi="Calibri" w:cs="Calibri"/>
        </w:rPr>
        <w:t>2.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 (далее -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Иностранными агентами не могут быть признаны:</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 органы публичной власти Российской Федерации, лица, подконтрольные Российской Федерации, субъектам Российской Федерации, муниципальным образованиям, публично-правовые компании, государственная компания, государственные корпорации, а также лица, подконтрольные им, органы управления государственными внебюджетными фондами. В целях настоящего Федерального закона под подконтрольным лицом понимается юридическое лицо, находящееся под прямым или косвенным контролем, выраженным в обязанности исполнять указания, распоряжения, осуществлять действия, определенные иным образом;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религиозные организации, зарегистрированные в установленном законом порядке;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политические партии, зарегистрированные в установленном законом порядке;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лица, указанные в подпункте 2 пункта 20 (за исключением членов их семей, указанных в данном подпункте) и подпунктах 1 - 3 пункта 21 статьи 5 Федерального закона от 25 июля 2002 года N 115-ФЗ "О правовом положении иностранных граждан в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объединения работодателей, торгово-промышленные палаты, зарегистрированные в установленном законом порядке.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Статус иностранного агента лицо приобретает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(далее - уполномоченный орган), в информационно-телекоммуникационной сети "Интернет" сведений о таком лице в реестре иностранных агентов (далее - реестр) в соответствии с частью 4 статьи 5 настоящего Федерального закона, и прекращает со дня исключения таких сведений из реестра.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 w:name="Par34"/>
      <w:bookmarkEnd w:id="3"/>
      <w:r>
        <w:rPr>
          <w:rFonts w:ascii="Calibri" w:hAnsi="Calibri" w:cs="Calibri"/>
        </w:rPr>
        <w:t>5. Органы публичной власти, организации всех форм собственности, а также их должностные лица, физические лица независимо от их гражданства или при отсутствии такового при осуществлении своей деятельности обязаны учитывать ограничения, связанные со статусом иностранного агента, указанные в статье 11 настоящего Федерального закона. Действия (бездействие) указанных лиц не должны способствовать нарушению иностранным агентом законодательства Российской Федерации об иностранных агентах, в частности настоящего Федерального закона, других федеральных законов, иных нормативных правовых актов, регулирующих деятельность иностранных агентов (далее - законодательство Российской Федерации об иностранных агентах).</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5 введена Федеральным законом от 24.07.2023 N 358-ФЗ)</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 Иностранное влияние</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bookmarkStart w:id="4" w:name="Par39"/>
      <w:bookmarkEnd w:id="4"/>
      <w:r>
        <w:rPr>
          <w:rFonts w:ascii="Calibri" w:hAnsi="Calibri" w:cs="Calibri"/>
        </w:rPr>
        <w:t>1. Под иностранным влиянием, указанным в части 1 статьи 1 настоящего Федерального закона, понимается предоставление иностранным источником лицу поддержки и (или) оказание воздействия на лицо, в том числе путем принуждения, убеждения и (или) иными способами.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 поддержкой, указанной в части 1 настоящей статьи, понимается предоставление лицу иностранным источником денежных средств и (или) иного имущества, а также оказание лицу иностранным источником организационно-методической, научно-технической помощи, помощи в иных формах.</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 Иностранные источники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Иностранными источниками признаются:</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5" w:name="Par45"/>
      <w:bookmarkEnd w:id="5"/>
      <w:r>
        <w:rPr>
          <w:rFonts w:ascii="Calibri" w:hAnsi="Calibri" w:cs="Calibri"/>
        </w:rPr>
        <w:t>1) иностранные государства;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публичной власти иностранных государств;</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международные и иностранные организации;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иностранные граждане;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лица без гражданства;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6" w:name="Par50"/>
      <w:bookmarkEnd w:id="6"/>
      <w:r>
        <w:rPr>
          <w:rFonts w:ascii="Calibri" w:hAnsi="Calibri" w:cs="Calibri"/>
        </w:rPr>
        <w:t>6) иностранные структуры без образования юридического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7" w:name="Par51"/>
      <w:bookmarkEnd w:id="7"/>
      <w:r>
        <w:rPr>
          <w:rFonts w:ascii="Calibri" w:hAnsi="Calibri" w:cs="Calibri"/>
        </w:rPr>
        <w:t>7) лица, уполномоченные источниками, указанными в пунктах 1 - 6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граждане Российской Федерации и российские юридические лица, получающие денежные средства и (или) иное имущество от источников, указанных в пунктах 1 - 7 настоящей части, либо действующие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8" w:name="Par53"/>
      <w:bookmarkEnd w:id="8"/>
      <w:r>
        <w:rPr>
          <w:rFonts w:ascii="Calibri" w:hAnsi="Calibri" w:cs="Calibri"/>
        </w:rPr>
        <w:t xml:space="preserve">9) российские юридические лица, </w:t>
      </w:r>
      <w:proofErr w:type="spellStart"/>
      <w:r>
        <w:rPr>
          <w:rFonts w:ascii="Calibri" w:hAnsi="Calibri" w:cs="Calibri"/>
        </w:rPr>
        <w:t>бенефициарными</w:t>
      </w:r>
      <w:proofErr w:type="spellEnd"/>
      <w:r>
        <w:rPr>
          <w:rFonts w:ascii="Calibri" w:hAnsi="Calibri" w:cs="Calibri"/>
        </w:rPr>
        <w:t xml:space="preserve"> владельцами которых в значении, определенном пунктом 8 статьи 6.1 Федерального закона от 7 августа 2001 года N 115-ФЗ "О </w:t>
      </w:r>
      <w:r>
        <w:rPr>
          <w:rFonts w:ascii="Calibri" w:hAnsi="Calibri" w:cs="Calibri"/>
        </w:rPr>
        <w:lastRenderedPageBreak/>
        <w:t>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10) лица, находящиеся под влиянием источников, указанных в пунктах 1 - 9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 посредником при получении денежных средств и (или) иного имущества от иностранного источника понимается гражданин Российской Федерации или российское юридическое лицо, осуществляющие передачу денежных средств и (или) иного имущества лицу от иностранного источника либо иного лица, находящегося под прямым или косвенным контролем такого источника.</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bookmarkStart w:id="9" w:name="Par57"/>
      <w:bookmarkEnd w:id="9"/>
      <w:r>
        <w:rPr>
          <w:rFonts w:ascii="Calibri" w:hAnsi="Calibri" w:cs="Calibri"/>
          <w:b/>
          <w:bCs/>
        </w:rPr>
        <w:t>Статья 4. Виды деятельности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Под видами деятельности, указанными в части 1 статьи 1 настоящего Федерального закона, понимаются политическая деятельность, целенаправленный сбор сведений в области военной, военно-технической деятельности Российской Федерации, распространение предназначенных для неограниченного круга лиц сообщений и материалов и (или) участие в создании таких сообщений и материалов, иные виды деятельности, установленные настоящей статьей.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0" w:name="Par60"/>
      <w:bookmarkEnd w:id="10"/>
      <w:r>
        <w:rPr>
          <w:rFonts w:ascii="Calibri" w:hAnsi="Calibri" w:cs="Calibri"/>
        </w:rPr>
        <w:t>2. Под политической деятельностью понимается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органов публичной власти,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органов публичной власти, их решения и действия.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Если организация осуществляет деятельность, указанную в части 2 настоящей статьи, такая деятельность признается политической независимо от целей и задач, указанных в учредительных документах соответствующей организации.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человеческой жизни, семьи, материнства, отцовства и детства, традиционных семейных ценностей,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 если соответствующая деятельность не противоречит национальным интересам Российской Федерации, основам публичного правопорядка Российской Федерации, иным ценностям, защищаемым Конституцией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Политическая деятельность осуществляется в следующих формах:</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1" w:name="Par64"/>
      <w:bookmarkEnd w:id="11"/>
      <w:r>
        <w:rPr>
          <w:rFonts w:ascii="Calibri" w:hAnsi="Calibri" w:cs="Calibri"/>
        </w:rPr>
        <w:t>1) 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публичные обращения к органам публичной власти, их должностным лицам, а также иные действия, оказывающие влияние на деятельность этих органов и лиц, в том числе направленные на принятие, изменение, отмену законов или иных нормативных правовых актов;</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распространение, в том числе с использованием современных информационных технологий, мнений о принимаемых органами публичной власти решениях и проводимой ими политике;</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2" w:name="Par68"/>
      <w:bookmarkEnd w:id="12"/>
      <w:r>
        <w:rPr>
          <w:rFonts w:ascii="Calibri" w:hAnsi="Calibri" w:cs="Calibri"/>
        </w:rPr>
        <w:t>5) 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3" w:name="Par69"/>
      <w:bookmarkEnd w:id="13"/>
      <w:r>
        <w:rPr>
          <w:rFonts w:ascii="Calibri" w:hAnsi="Calibri" w:cs="Calibri"/>
        </w:rPr>
        <w:t>6) вовлечение граждан, в том числе несовершеннолетних, в деятельность, указанную в пунктах 1 - 5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финансирование деятельности, указанной в пунктах 1 - 6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К видам деятельности, указанным в части 1 статьи 1 настоящего Федерального закона, относятся:</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4" w:name="Par72"/>
      <w:bookmarkEnd w:id="14"/>
      <w:r>
        <w:rPr>
          <w:rFonts w:ascii="Calibri" w:hAnsi="Calibri" w:cs="Calibri"/>
        </w:rPr>
        <w:t>1)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статьями 275 и 276 Уголовного кодекса Российской Федерации). Перечень таких сведений определяется федеральным органом исполнительной власти в области обеспечения безопасности;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5" w:name="Par73"/>
      <w:bookmarkEnd w:id="15"/>
      <w:r>
        <w:rPr>
          <w:rFonts w:ascii="Calibri" w:hAnsi="Calibri" w:cs="Calibri"/>
        </w:rPr>
        <w:t>2) распространение предназначенных для неограниченного круга лиц печатных, аудио-, аудиовизуальных и иных сообщений и материалов (в том числе с использованием информационно-телекоммуникационной сети "Интернет"), и (или) участие в создании указанных сообщений и материалов;</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финансирование деятельности, указанной в пунктах 1 и 2 настоящей части.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bookmarkStart w:id="16" w:name="Par76"/>
      <w:bookmarkEnd w:id="16"/>
      <w:r>
        <w:rPr>
          <w:rFonts w:ascii="Calibri" w:hAnsi="Calibri" w:cs="Calibri"/>
          <w:b/>
          <w:bCs/>
        </w:rPr>
        <w:t>Статья 5. Реестр иностранных агентов</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В целях учета иностранных агентов уполномоченным органом ведется реестр.</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before="280" w:after="0" w:line="240" w:lineRule="auto"/>
        <w:ind w:firstLine="540"/>
        <w:jc w:val="both"/>
        <w:rPr>
          <w:rFonts w:ascii="Calibri" w:hAnsi="Calibri" w:cs="Calibri"/>
        </w:rPr>
      </w:pPr>
      <w:bookmarkStart w:id="17" w:name="Par81"/>
      <w:bookmarkEnd w:id="17"/>
      <w:r>
        <w:rPr>
          <w:rFonts w:ascii="Calibri" w:hAnsi="Calibri" w:cs="Calibri"/>
        </w:rPr>
        <w:t>2. Реестр должен содержать сведения о фамилии, имени, отчестве (при наличии) либо наименовании иностранного агента, информацию об основаниях его включения в реестр с указанием конкретных норм настоящего Федерального закона, дату принятия решения уполномоченного органа о включении в реестр.</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ведения реестра, в том числе требования к составу содержащихся в нем сведений, помимо установленных частью 2 настоящей статьи, устанавливается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18" w:name="Par83"/>
      <w:bookmarkEnd w:id="18"/>
      <w:r>
        <w:rPr>
          <w:rFonts w:ascii="Calibri" w:hAnsi="Calibri" w:cs="Calibri"/>
        </w:rPr>
        <w:t>4. Сведения, содержащиеся в реестре, размещаются в порядке, определенном уполномоченным органом, на официальном сайте уполномоченного органа в информационно-телекоммуникационной сети "Интернет" в объеме, установленном Правительством Российской Федерации.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 Единый реестр физических лиц, аффилированных с иностранными агентами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bookmarkStart w:id="19" w:name="Par87"/>
      <w:bookmarkEnd w:id="19"/>
      <w:r>
        <w:rPr>
          <w:rFonts w:ascii="Calibri" w:hAnsi="Calibri" w:cs="Calibri"/>
        </w:rPr>
        <w:lastRenderedPageBreak/>
        <w:t>1. Под физическим лицом, аффилированным с иностранным агентом, понимается физическое лицо:</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0" w:name="Par88"/>
      <w:bookmarkEnd w:id="20"/>
      <w:r>
        <w:rPr>
          <w:rFonts w:ascii="Calibri" w:hAnsi="Calibri" w:cs="Calibri"/>
        </w:rPr>
        <w:t>1) входящее (входившее) в состав органов юридического лица - иностранного агента и (или) являющееся (являвшееся) его учредителем, членом, участником, руководителем либо работником;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входящее (входившее)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являющееся (являвшееся) их учредителем, членом, участником, руководителем;</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1" w:name="Par90"/>
      <w:bookmarkEnd w:id="21"/>
      <w:r>
        <w:rPr>
          <w:rFonts w:ascii="Calibri" w:hAnsi="Calibri" w:cs="Calibri"/>
        </w:rPr>
        <w:t>3) осуществляющее (осуществлявшее) политическую деятельность и получающее (получавшее) денежные средства и (или) иное имущество от иностранных агентов, в том числе через посредников, для осуществления политической деятельности.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На физических лиц, аффилированных с иностранными агентами, не распространяются требования и ограничения, установленные для иностранных агентов. Правовое положение физических лиц, аффилированных с иностранными агентами, регулируется настоящим Федеральным законом и другими федеральными законами.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Уполномоченный орган ведет единый реестр физических лиц, аффилированных с иностранными агентами (далее - единый реестр), и определяет порядок его ведения.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В целях ведения единого реестра уполномоченному органу в порядке, установленном Правительством Российской Федерации,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 исключением результатов оперативно-</w:t>
      </w:r>
      <w:proofErr w:type="spellStart"/>
      <w:r>
        <w:rPr>
          <w:rFonts w:ascii="Calibri" w:hAnsi="Calibri" w:cs="Calibri"/>
        </w:rPr>
        <w:t>разыскной</w:t>
      </w:r>
      <w:proofErr w:type="spellEnd"/>
      <w:r>
        <w:rPr>
          <w:rFonts w:ascii="Calibri" w:hAnsi="Calibri" w:cs="Calibri"/>
        </w:rPr>
        <w:t xml:space="preserve"> деятельности), федеральным органом исполнительной власти, осуществляющим функции по контролю и надзору за соблюдением законодательства о налогах и сборах, федеральным органом исполнительной власти, осуществляющим функции по контролю и надзору в сфере средств массовой информации, Фондом пенсионного и социального страхования Российской Федерации. Сведения, необходимые для ведения единого реестра, предоставляются уполномоченному органу иными государственными органами и организациями в соответствии с законодательством Российской Федерации.</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28.12.2022 N 569-ФЗ)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Физическое лицо, указанное в части 1 настоящей статьи, может быть исключено из единого реестра по решению уполномоченного органа в случае отсутствия в течение более двух лет с момента включения в единый реестр признаков, предусмотренных пунктами 1 - 3 части 1 настоящей статьи. Порядок принятия решения об исключении физического лица из единого реестра устанавливается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уполномоченного органа о включении физического лица, указанного в части 1 настоящей статьи, в единый реестр может быть обжаловано в суд.</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 Порядок включения в реестр</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bookmarkStart w:id="22" w:name="Par100"/>
      <w:bookmarkEnd w:id="22"/>
      <w:r>
        <w:rPr>
          <w:rFonts w:ascii="Calibri" w:hAnsi="Calibri" w:cs="Calibri"/>
        </w:rPr>
        <w:t>1. Лицо, намеревающееся действовать в качестве иностранного агента, обязано до начала своих действий подать в уполномоченный орган заявление о включении его в реестр. Порядок подачи и форма такого заявления устанавливаются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3" w:name="Par101"/>
      <w:bookmarkEnd w:id="23"/>
      <w:r>
        <w:rPr>
          <w:rFonts w:ascii="Calibri" w:hAnsi="Calibri" w:cs="Calibri"/>
        </w:rPr>
        <w:t xml:space="preserve">2. Физическое лицо, не являющееся гражданином Российской Федерации, постоянно проживающее за пределами территории Российской Федерации, намеревающееся после прибытия в Российскую Федерацию действовать в качестве иностранного агента, обязано до </w:t>
      </w:r>
      <w:r>
        <w:rPr>
          <w:rFonts w:ascii="Calibri" w:hAnsi="Calibri" w:cs="Calibri"/>
        </w:rPr>
        <w:lastRenderedPageBreak/>
        <w:t>момента въезда в Российскую Федерацию заявить об этом в уполномоченный орган в порядке, установленном данным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Сведения о лицах, указанных в частях 1 и 2 настоящей статьи, включаются в реестр на основании решения уполномоченного органа. Решение принимается в срок не позднее чем десять рабочих дней со дня получения уполномоченным органом заявления о включении в реестр. Уполномоченный орган доводит принятое решение до сведения лиц, указанных в частях 1 и 2 настоящей статьи, в срок не позднее чем пять рабочих дней со дня принятия решения.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От обязанности подавать заявление о включении в реестр освобождаются: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 иностранные журналисты, аккредитованные в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иные лица (категории лиц) по решению уполномоченного органа, принятому в установленном им порядке по согласованию с федеральными органами исполнительной власти в области обеспечения безопасности, в сфере государственной охраны, в сфере внешней разведки, в области обороны.</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осуществления иностранным журналистом, аккредитованным в Российской Федерации, вида деятельности, установленного статьей 4 настоящего Федерального закона, не относящейся к его профессиональной деятельности журналиста, уполномоченный орган включает такое лицо в реестр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Уполномоченный орган принимает решение о включении в реестр сведений о российских юридических лицах, учрежденных иностранными агентами, в том числе учрежденных до приобретения ими соответствующего статуса.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выявления лица, действующего в качестве иностранного агента, которое не подало заявление, предусмотренное частью 1 или 2 настоящей статьи, уполномоченный орган принимает решение о включении такого лица в реестр в срок не позднее чем десять рабочих дней со дня выявления, о чем уведомляет такое лицо в срок не позднее чем пять рабочих дней со дня принятия соответствующего решения.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Решение о включении в реестр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уполномоченного органа о включении в реестр может быть обжаловано в суд.</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8. Порядок исключения из реестра</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bookmarkStart w:id="24" w:name="Par114"/>
      <w:bookmarkEnd w:id="24"/>
      <w:r>
        <w:rPr>
          <w:rFonts w:ascii="Calibri" w:hAnsi="Calibri" w:cs="Calibri"/>
        </w:rPr>
        <w:t>1. Основаниями для исключения иностранного агента из реестра являются:</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5" w:name="Par115"/>
      <w:bookmarkEnd w:id="25"/>
      <w:r>
        <w:rPr>
          <w:rFonts w:ascii="Calibri" w:hAnsi="Calibri" w:cs="Calibri"/>
        </w:rPr>
        <w:t>1) прекращение деятельности юридического лица в связи с его ликвидацией;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6" w:name="Par116"/>
      <w:bookmarkEnd w:id="26"/>
      <w:r>
        <w:rPr>
          <w:rFonts w:ascii="Calibri" w:hAnsi="Calibri" w:cs="Calibri"/>
        </w:rPr>
        <w:t>2) прекращение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7" w:name="Par117"/>
      <w:bookmarkEnd w:id="27"/>
      <w:r>
        <w:rPr>
          <w:rFonts w:ascii="Calibri" w:hAnsi="Calibri" w:cs="Calibri"/>
        </w:rPr>
        <w:t>3) смерть физического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установлено, что иностранный агент в течение года, предшествовавшего дню подачи заявления об исключении этого агента из реестра, не получал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 вид деятельности, установленный статьей 4 настоящего Федерального закона;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в отношении лица, ранее исключавшегося из реестра, установлено, что это лицо в течение трех лет, предшествовавших дню подачи заявления об исключении его из реестра, не получало от иностранных источников денежные средства и (или) иное имущество, организационно-методическую, научно-техническую помощь, помощь в иных формах и (или) не осуществляло вид деятельности, установленный статьей 4 настоящего Федерального закона;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уполномоченного органа, принятое в случае, если по результатам внеплановой проверки, проведенной по основанию, предусмотренному частью 2 настоящей статьи, установлено, что иностранный агент не позднее чем через три месяца со дня включения его в реестр отказался от получения денежных средств и (или) иного имущества от иностранного источника и возвратил их иностранному источнику, от которого они были получены, а также не получал от иностранного источника организационно-методическую, научно-техническую помощь, помощь в иных формах.</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8" w:name="Par121"/>
      <w:bookmarkEnd w:id="28"/>
      <w:r>
        <w:rPr>
          <w:rFonts w:ascii="Calibri" w:hAnsi="Calibri" w:cs="Calibri"/>
        </w:rPr>
        <w:t>2. Процедура исключения лица из реестра может быть инициирована лицом путем направления заявления в уполномоченный орган (его территориальный орган) либо уполномоченным органом в случае выявления им информации о наличии оснований, указанных в части 1 настоящей статьи, поступления такой информации от органов публичной власти.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29" w:name="Par122"/>
      <w:bookmarkEnd w:id="29"/>
      <w:r>
        <w:rPr>
          <w:rFonts w:ascii="Calibri" w:hAnsi="Calibri" w:cs="Calibri"/>
        </w:rPr>
        <w:t>3. Лицо в случае прекращения осуществления деятельности, послужившей основанием для его включения в реестр, и (или) прекращения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имеет право подать в уполномоченный орган заявление об исключении его из реестра. Заявление составляется по форме, утвержденной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0" w:name="Par123"/>
      <w:bookmarkEnd w:id="30"/>
      <w:r>
        <w:rPr>
          <w:rFonts w:ascii="Calibri" w:hAnsi="Calibri" w:cs="Calibri"/>
        </w:rPr>
        <w:t xml:space="preserve">4. В течение шестидесяти календарных дней со дня получения указанного в части 3 </w:t>
      </w:r>
      <w:proofErr w:type="gramStart"/>
      <w:r>
        <w:rPr>
          <w:rFonts w:ascii="Calibri" w:hAnsi="Calibri" w:cs="Calibri"/>
        </w:rPr>
        <w:t>настоящей статьи заявления</w:t>
      </w:r>
      <w:proofErr w:type="gramEnd"/>
      <w:r>
        <w:rPr>
          <w:rFonts w:ascii="Calibri" w:hAnsi="Calibri" w:cs="Calibri"/>
        </w:rPr>
        <w:t xml:space="preserve"> уполномоченный орган проводит внеплановую проверку и принимает решение об исключении лица из реестра либо выносит мотивированное решение об отказе в его исключении.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Решение об отказе в исключении иностранного агента из реестра принимается уполномоченным органом в случае, если по результатам внеплановой проверки, проведенной по основанию, предусмотренному частью 4 настоящей статьи, установлено, что иностранный агент представил недостоверные сведения о прекращении осуществления вида деятельности, установленного статьей 4 настоящего Федерального закона, и (или) прекращении получения от иностранных источников денежных средств, иного имущества, организационно-методической, научно-технической помощи, помощи в иных формах. Указанное решение может быть обжаловано иностранным агентом в суд.</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Решение об исключении лица из реестра в случаях, предусмотренных пунктами 1 и 3 части 1 настоящей статьи, принимается уполномоченным органом не позднее чем через десять рабочих дней со дня внесения в единый государственный реестр юридических лиц, Единый государственный реестр записей актов гражданского состояния соответствующей записи.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 Решение об исключении лица из реестра в случае, предусмотренном пунктом 2 части 1 настоящей статьи, принимается уполномоченным органом не позднее чем через пять рабочих дней со дня подтверждения информации о прекращении деятельности общественного объединения, действующего без образования юридического лица, иного объединения лиц, иностранной структуры без образования юридического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Физическое лицо, впервые включенное в реестр, имеет право подать в уполномоченный орган заявление в свободной форме об исключении из реестра с приложением подтверждения прекращения обстоятельств, послуживших основанием для включения в реестр. Решение по данному заявлению принимается руководителем уполномоченного органа или заместителем руководителя уполномоченного органа не позднее чем через тридцать рабочих дней. Порядок принятия такого решения устанавливается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9. Решение об исключении из реестра сведений об иностранном юридическом лице, иностранной структуре без образования юридического лица принимается уполномоченным органом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bookmarkStart w:id="31" w:name="Par130"/>
      <w:bookmarkEnd w:id="31"/>
      <w:r>
        <w:rPr>
          <w:rFonts w:ascii="Calibri" w:hAnsi="Calibri" w:cs="Calibri"/>
          <w:b/>
          <w:bCs/>
        </w:rPr>
        <w:t>Статья 9. Обязанности иностранных агентов</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Иностранный агент обязан сообщать о наличии этого статуса при осуществлении вида деятельности, установленного статьей 4 настоящего Федерального закона, в том числе если в ходе осуществления такой деятельности направляется обращение в органы публичной власти, образовательные организации, иные органы и организации.</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before="280" w:after="0" w:line="240" w:lineRule="auto"/>
        <w:ind w:firstLine="540"/>
        <w:jc w:val="both"/>
        <w:rPr>
          <w:rFonts w:ascii="Calibri" w:hAnsi="Calibri" w:cs="Calibri"/>
        </w:rPr>
      </w:pPr>
      <w:r>
        <w:rPr>
          <w:rFonts w:ascii="Calibri" w:hAnsi="Calibri" w:cs="Calibri"/>
        </w:rPr>
        <w:t>2. Иностранный агент обязан сообщать о наличии этого статуса своим учредителям (участникам), бенефициарам, работникам (сотрудникам).</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2" w:name="Par136"/>
      <w:bookmarkEnd w:id="32"/>
      <w:r>
        <w:rPr>
          <w:rFonts w:ascii="Calibri" w:hAnsi="Calibri" w:cs="Calibri"/>
        </w:rPr>
        <w:t>3. Материалы, производимые и (или) распространяемые иностранным агентом в связи с осуществлением вида деятельности, установленного статьей 4 настоящего Федерального закона, в том числе через средства массовой информации и (или) с использованием информационно-телекоммуникационной сети "Интернет", материалы, направляемые иностранным агентом в органы публичной власти, образовательные организации, иные органы и организации в связи с осуществлением вида деятельности, установленного 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иностранным агентом либо касаются деятельности такого агента.</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3" w:name="Par137"/>
      <w:bookmarkEnd w:id="33"/>
      <w:r>
        <w:rPr>
          <w:rFonts w:ascii="Calibri" w:hAnsi="Calibri" w:cs="Calibri"/>
        </w:rPr>
        <w:t xml:space="preserve">4. Материалы, производимые и (или) распространяемые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или лицом, входящим в состав органа такого лица, при осуществлении ими вида деятельности, установленного статьей 4 настоящего Федерального закона, материалы, направляемые указанными лицами в органы публичной власти, образовательные организации, иные органы и организации в связи с осуществлением вида деятельности, установленного статьей 4 настоящего Федерального закона, информация, касающаяся вида деятельности, установленного статьей 4 настоящего Федерального закона, распространяемая в том числе через средства массовой информации и (или) с использованием информационно-телекоммуникационной сети "Интернет", должны сопровождаться указанием на то, что эти материалы (информация) произведены, распространены и (или) направлены </w:t>
      </w:r>
      <w:r>
        <w:rPr>
          <w:rFonts w:ascii="Calibri" w:hAnsi="Calibri" w:cs="Calibri"/>
        </w:rPr>
        <w:lastRenderedPageBreak/>
        <w:t>учредителем, членом, участником, руководителем юридического лица, включенного в реестр, или лицом, входящим в состав органа такого лица.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Формы указаний, предусмотренных частями 3 и 4 настоящей статьи, требования к размещению таких указаний и порядок их размещения устанавливаются Правительством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Российское юридическое лицо, включенное в реестр,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такого лица подлежит обязательному аудиту, который должен быть проведен не позднее 15 апреля года, следующего за отчетным годом. Уполномоченный орган получает аудиторское заключение о годовой бухгалтерской (финансовой) отчетности такого юридического лица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Российские юридические лица, включенные в реестр и получившие денежные средства и (или)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4" w:name="Par141"/>
      <w:bookmarkEnd w:id="34"/>
      <w:r>
        <w:rPr>
          <w:rFonts w:ascii="Calibri" w:hAnsi="Calibri" w:cs="Calibri"/>
        </w:rPr>
        <w:t>8. Иностранный агент обязан представлять в уполномоченный орган или его территориальный орган следующие сведения:</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5" w:name="Par142"/>
      <w:bookmarkEnd w:id="35"/>
      <w:r>
        <w:rPr>
          <w:rFonts w:ascii="Calibri" w:hAnsi="Calibri" w:cs="Calibri"/>
        </w:rPr>
        <w:t>1) отчет о своей деятельности, включающий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а также включающий сведения о целях деятельности, структуре, территории, в пределах которой осуществляется деятельность, об адресе (о месте нахождения) руководящего органа, по которому осуществляется связь с иностранным агентом, об изменениях в уставе;</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6" w:name="Par143"/>
      <w:bookmarkEnd w:id="36"/>
      <w:r>
        <w:rPr>
          <w:rFonts w:ascii="Calibri" w:hAnsi="Calibri" w:cs="Calibri"/>
        </w:rPr>
        <w:t>2) об учредителях (о членах, об участниках), о персональном составе руководящих органов и работников;</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7" w:name="Par144"/>
      <w:bookmarkEnd w:id="37"/>
      <w:r>
        <w:rPr>
          <w:rFonts w:ascii="Calibri" w:hAnsi="Calibri" w:cs="Calibri"/>
        </w:rPr>
        <w:t>3) об иностранных источниках, объеме денежных средств и иного имущества, полученном от этих источников, в том числе о банковских счетах, используемых для осуществления деятельности иностранного агента, о целях и об объеме их предполагаемого распределения (расходования, использования), о целях и об объеме распределения (расходования, использования), о получении организационно-методической, научно-технической помощи, помощи в иных формах от иностранных источников;</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8" w:name="Par145"/>
      <w:bookmarkEnd w:id="38"/>
      <w:r>
        <w:rPr>
          <w:rFonts w:ascii="Calibri" w:hAnsi="Calibri" w:cs="Calibri"/>
        </w:rPr>
        <w:t>4) информацию о представлении аудиторского заключения в государственный информационный ресурс бухгалтерской (финансовой) отчетности, предусмотренный статьей 18 Федерального закона от 6 декабря 2011 года N 402-ФЗ "О бухгалтерском учете";</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39" w:name="Par146"/>
      <w:bookmarkEnd w:id="39"/>
      <w:r>
        <w:rPr>
          <w:rFonts w:ascii="Calibri" w:hAnsi="Calibri" w:cs="Calibri"/>
        </w:rPr>
        <w:t>5) заявленные для осуществления и осуществляемые программы, иные документы, являющиеся основанием для проведения мероприятий;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40" w:name="Par147"/>
      <w:bookmarkEnd w:id="40"/>
      <w:r>
        <w:rPr>
          <w:rFonts w:ascii="Calibri" w:hAnsi="Calibri" w:cs="Calibri"/>
        </w:rPr>
        <w:t>6) об изменениях в сведениях, указанных в пунктах 1 - 5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Представление сведений, указанных в части 8 настоящей статьи, осуществляется в порядке и по формам, которые установлены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Иностранные агенты представляют сведения, указанные в части 8 настоящей статьи в следующие сроки: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ежегодно - сведения, указанные в пункте 4 части 8 настоящей статьи, а также сведения, предусмотренные пунктом 5 части 8 настоящей статьи, касающиеся осуществляемых программ, иных документов, являющихся основанием для проведения мероприятий;</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один раз в полгода - сведения, указанные в пунктах 1 и 2 части 8 настоящей статьи;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ежеквартально - сведения, указанные в пунктах 3 и 6 части 8 настоящей статьи.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11. Сведения, предусмотренные пунктом 5 части 8 настоящей статьи, касающиеся заявленных для осуществления программ, иных документов, являющихся основанием для проведения мероприятий, представляются до начала осуществления программы (ее части) и (или) проведения мероприятий.</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41" w:name="Par154"/>
      <w:bookmarkEnd w:id="41"/>
      <w:r>
        <w:rPr>
          <w:rFonts w:ascii="Calibri" w:hAnsi="Calibri" w:cs="Calibri"/>
        </w:rPr>
        <w:t>12. Иностранный агент обязан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определяемом уполномоченным органом. Порядок и сроки размещения указанного отчета определяются уполномоченным органом.</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случае включения в реестр лица, осуществляющего деятельность в соответствии с пунктом 2 части 6 статьи 4 настоящего Федерального закона (за исключением российского юридического лица), организация распространения предназначенных для неограниченного круга лиц печатных, аудио-, аудиовизуальных и иных сообщений и материалов такого лица (в том числе с использованием информационно-телекоммуникационной сети "Интернет") должна осуществляться учрежденным им российским юридическим лицом. В течение одного месяца со дня приобретения статуса иностранного агента такое лицо учреждает российское юридическое лицо и уведомляет об этом уполномоченный орган. В случае, если таким лицом ранее были учреждены российские юридические лица, в течение одного месяца со дня приобретения статуса иностранного агента оно должно уведомить уполномоченный орган обо всех учрежденных им российских юридических лицах. Порядок этого уведомления устанавливается уполномоченным органом.</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10. Государственный контроль за соблюдением законодательства Российской Федерации об иностранных агентах</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24.07.2023 N 358-ФЗ)</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за соблюдением законодательства Российской Федерации об иностранных агентах осуществляется уполномоченным органом и его территориальными органами во взаимодействии с иными органами публичной власти.</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Положение о государственном контроле за соблюдением законодательства Российской Федерации об иностранных агентах утверждается Правительством Российской Федерации с учетом требований настоящего Федерального закона.</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Предметом государственного контроля за соблюдением законодательства Российской Федерации об иностранных агентах является соблюдение иностранными агентами, иными лицами законодательства Российской Федерации об иностранных агентах.</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отношении иностранных агентов, а также лиц, указанных в части 2 статьи 1 настоящего Федерального закона, могут проводиться плановые и внеплановые проверки, а в отношении лиц, указанных в части 5 статьи 1 настоящего Федерального закона, если они своими действиями </w:t>
      </w:r>
      <w:r>
        <w:rPr>
          <w:rFonts w:ascii="Calibri" w:hAnsi="Calibri" w:cs="Calibri"/>
        </w:rPr>
        <w:lastRenderedPageBreak/>
        <w:t>(бездействием) способствовали нарушению иностранными агентами законодательства Российской Федерации об иностранных агентах, могут проводиться внеплановые проверки.</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Органы публичной власти, организации всех форм собственности, а также их должностные лица обязаны оказывать уполномоченному органу содействие при осуществлении государственного контроля за соблюдением законодательства Российской Федерации об иностранных агентах, предусмотренного настоящей статьей, в том числе предоставлять необходимые сведения и материалы.</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42" w:name="Par172"/>
      <w:bookmarkEnd w:id="42"/>
      <w:r>
        <w:rPr>
          <w:rFonts w:ascii="Calibri" w:hAnsi="Calibri" w:cs="Calibri"/>
        </w:rPr>
        <w:t>6. Основанием для проведения внеплановой проверки является: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поступление в уполномоченный орган или его территориальный орган информации от органов публичной власти,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палаты Российской Федерации, общероссийских средств массовой информации об осуществлении вида деятельности, установленного статьей 4 настоящего Федерального закона, лицом, указанным в части 2 статьи 1 настоящего Федерального закона, не подавшим заявление о включении в реестр, и (или) о получении таким лицом денежных средств и (или) иного имущества, организационно-методической, научно-технической помощи, помощи в иных формах от иностранных источников;</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поступление в уполномоченный орган или его территориальный орган от иностранного агента заявления об исключении его из реестра в связи с прекращением осуществления вида деятельности, установленного статьей 4 настоящего Федерального закона, и (или) прекращением получения от иностранных источников денежных средств и (или) иного имущества, организационно-методической, научно-технической помощи, помощи в иных формах, прекращением иностранного влияния в иных формах;</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поступление в уполномоченный орган или его территориальный орган от органов публичной власти, организаций всех форм собственности, а также их должностных лиц, физических лиц независимо от их гражданства или при отсутствии такового информации о нарушениях иностранными агентами или лицами, указанными в части 5 статьи 1 настоящего Федерального закона, требований законодательства Российской Федерации об иностранных агентах.</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Внеплановая проверка по основаниям, указанным в части 6 настоящей статьи, проводится уполномоченным органом или его территориальным органом незамедлительно с извещением органов прокуратуры в порядке, установленном Правительством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Плановые проверки иностранных агентов проводятся не чаще чем один раз в год.</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9. Уполномоченный орган, его территориальный орган и их должностные лица в порядке, установленном законодательством Российской Федерации, имеют право:</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запрашивать у органов управления юридическим лицом распорядительные документы, за исключением документов, содержащих сведения, которые могут быть получены в соответствии с пунктом 2 настоящей части;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bookmarkStart w:id="43" w:name="Par181"/>
      <w:bookmarkEnd w:id="43"/>
      <w:r>
        <w:rPr>
          <w:rFonts w:ascii="Calibri" w:hAnsi="Calibri" w:cs="Calibri"/>
        </w:rPr>
        <w:t>2) запрашивать у органов публичной власти, а также у кредитных и иных финансовых организаций информацию о финансово-хозяйственной деятельности лиц, указанных в части 2 статьи 1 настоящего Федерального закона, и получать такую информацию;</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 запрашивать у налоговых органов сведения о наименовании и месте нахождения банков и иных кредитных организаций, в которых открыты счета лиц, указанных в части 2 статьи 1 </w:t>
      </w:r>
      <w:r>
        <w:rPr>
          <w:rFonts w:ascii="Calibri" w:hAnsi="Calibri" w:cs="Calibri"/>
        </w:rPr>
        <w:lastRenderedPageBreak/>
        <w:t>настоящего Федерального закона, а также о видах и номерах банковских счетов указанных лиц и получать такую информацию;</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(п. 2.1 введен Федеральным законом от 05.12.2022 N 498-ФЗ)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направлять своих представителей для участия в проводимых иностранным агентом мероприятиях;</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проводить проверки соблюдения иностранными агентами, иными лицами законодательства Российской Федерации об иностранных агентах;</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выдавать обязательные для исполнения в срок, составляющий не менее одного месяца, предписания об устранении выявленных нарушений в соответствии с законодательством Российской Федерации.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поступлении информации о том, что лицо, указанное в части 5 статьи 1 настоящего Федерального закона, своими действиями (бездействием) способствует нарушению иностранным агентом законодательства Российской Федерации об иностранных агентах, вынести такому лицу письменное предупреждение с указанием допущенного нарушения и срока его устранения, составляющего не менее одного месяца.</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(п. 6 введен Федеральным законом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ходе проведения контрольных мероприятий лицо, деятельность которого выступает в качестве объекта контроля, вправе давать пояснения, представлять дополнительно любые сведения и материалы по своему усмотрению.</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11. Уполномоченный орган ежегодно представляет палатам Федерального Собрания Российской Федерации доклад о деятельности иностранных агентов, содержащий в том числе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bookmarkStart w:id="44" w:name="Par192"/>
      <w:bookmarkEnd w:id="44"/>
      <w:r>
        <w:rPr>
          <w:rFonts w:ascii="Calibri" w:hAnsi="Calibri" w:cs="Calibri"/>
          <w:b/>
          <w:bCs/>
        </w:rPr>
        <w:t>Статья 11. Ограничения, связанные со статусом иностранного агента</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before="280" w:after="0" w:line="240" w:lineRule="auto"/>
        <w:ind w:firstLine="540"/>
        <w:jc w:val="both"/>
        <w:rPr>
          <w:rFonts w:ascii="Calibri" w:hAnsi="Calibri" w:cs="Calibri"/>
        </w:rPr>
      </w:pPr>
      <w:r>
        <w:rPr>
          <w:rFonts w:ascii="Calibri" w:hAnsi="Calibri" w:cs="Calibri"/>
        </w:rPr>
        <w:t>1. Физическое лицо, включенное в реестр, не может замещать должности в органах публичной власти, в том числе выборные должности, должности государственной гражданской службы и муниципальной службы, быть членом избирательной комиссии, комиссии референдума, представителем общественности в квалификационных коллегиях судей.</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15.05.2024 N 99-ФЗ, от 13.12.2024 N 466-ФЗ)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Включение должностного лица или гражданина в реестр может являться основанием для отказа в допуске к государственной тайне.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Иностранный агент не вправе принимать участие в деятельности комиссий, комитетов, консультативных, совещательных, экспертных и иных органов, образованных при органах публичной власти.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Не могут быть допущены к выдвижению кандидатур в состав общественной наблюдательной комиссии общественные объединения, включенные в реестр.</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Не допускается проведение независимой антикоррупционной экспертизы нормативных правовых актов (проектов нормативных правовых актов) иностранными агентами.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Иностранный агент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w:t>
      </w:r>
      <w:r>
        <w:rPr>
          <w:rFonts w:ascii="Calibri" w:hAnsi="Calibri" w:cs="Calibri"/>
        </w:rPr>
        <w:lastRenderedPageBreak/>
        <w:t>достижению определенного результата на выборах, референдуме, а также в иных формах участвовать в избирательных кампаниях, кампаниях референдума. Иностранным агентам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В целях организации и проведения публичного мероприятия запрещаются перечисление и (или) получение денежных средств, а также передача и (или) получение иного имущества от иностранных агентов. Иностранный агент не вправе быть организатором публичного мероприятия.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Не допускаются пожертвования политической партии и ее региональным отделениям от иностранных агентов, а также не допускается заключение политической партией, ее региональным отделением и иным структурным подразделением сделок с иностранными агентами.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9.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несовершеннолетних не может осуществляться организациями, признанными иностранными агентами.</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10. Иностранный агент не вправе производить информационную продукцию для несовершеннолетних.</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11. Иностранный агент не вправе принимать участие в закупках товаров, работ, услуг для обеспечения государственных и муниципальных нужд, в закупках товаров, работ, услуг в соответствии с Федеральным законом от 18 июля 2011 года N 223-ФЗ "О закупках товаров, работ, услуг отдельными видами юридических лиц", а также принимать участие в отборе исполнителей услуг в соответствии с Федеральным законом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12. Иностранный агент не вправе получать государственную финансовую и иную имущественную поддержку, в том числе при осуществлении творческой деятельности.</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12 в ред. Федерального закона от 24.07.2023 N 358-ФЗ)</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13. Не подлежат страхованию денежные средства, размещенные иностранными агентами (за исключением физических лиц) или в их пользу.</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14. На иностранных агентов распространяются ограничения и запреты, предусмотренные Налоговым кодексом Российской Федерации, в том числе в части, касающейся применения упрощенной системы налогообложения.</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15. Иностранный агент не вправе применять упрощенные способы ведения бухгалтерского учета, включая упрощенную бухгалтерскую (финансовую) отчетность.</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16. На иностранных агентов распространяются ограничения и запреты, предусмотренные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17. Иностранный агент не вправе осуществлять эксплуатацию значимых объектов критической информационной инфраструктуры и осуществлять деятельность по обеспечению безопасности значимых объектов критической информационной инфраструктуры.</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18. Иностранный агент не вправе участвовать в качестве эксперта в проведении государственной экологической экспертизы, участвовать в организации и проведении общественной экологической экспертизы.</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19. Иностранный агент не вправе осуществлять общественный контроль в области охраны окружающей среды (общественный экологический контроль).</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19 введена Федеральным законом от 25.12.2023 N 683-ФЗ)</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before="280" w:after="0" w:line="240" w:lineRule="auto"/>
        <w:ind w:firstLine="540"/>
        <w:jc w:val="both"/>
        <w:rPr>
          <w:rFonts w:ascii="Calibri" w:hAnsi="Calibri" w:cs="Calibri"/>
        </w:rPr>
      </w:pPr>
      <w:r>
        <w:rPr>
          <w:rFonts w:ascii="Calibri" w:hAnsi="Calibri" w:cs="Calibri"/>
        </w:rPr>
        <w:t>20. На иностранных агентов распространяются ограничения и запреты, предусмотренные Федеральным законом от 13 марта 2006 года N 38-ФЗ "О рекламе".</w:t>
      </w:r>
    </w:p>
    <w:p w:rsidR="00A92AF5" w:rsidRDefault="00A92AF5" w:rsidP="00A92AF5">
      <w:pPr>
        <w:autoSpaceDE w:val="0"/>
        <w:autoSpaceDN w:val="0"/>
        <w:adjustRightInd w:val="0"/>
        <w:spacing w:after="0" w:line="240" w:lineRule="auto"/>
        <w:jc w:val="both"/>
        <w:rPr>
          <w:rFonts w:ascii="Calibri" w:hAnsi="Calibri" w:cs="Calibri"/>
        </w:rPr>
      </w:pPr>
      <w:r>
        <w:rPr>
          <w:rFonts w:ascii="Calibri" w:hAnsi="Calibri" w:cs="Calibri"/>
        </w:rPr>
        <w:t>(часть 20 введена Федеральным законом от 11.03.2024 N 42-ФЗ)</w:t>
      </w:r>
    </w:p>
    <w:p w:rsidR="00A92AF5" w:rsidRDefault="00A92AF5" w:rsidP="00A92AF5">
      <w:pPr>
        <w:autoSpaceDE w:val="0"/>
        <w:autoSpaceDN w:val="0"/>
        <w:adjustRightInd w:val="0"/>
        <w:spacing w:after="0" w:line="240" w:lineRule="auto"/>
        <w:rPr>
          <w:rFonts w:ascii="Calibri" w:hAnsi="Calibri" w:cs="Calibri"/>
          <w:sz w:val="24"/>
          <w:szCs w:val="24"/>
        </w:rPr>
      </w:pP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12. Ответственность за нарушение законодательства Российской Федерации об иностранных агентах</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Нарушение законодательства Российской Федерации об иностранных агентах влечет за собой в установленном порядке административную, уголовную и иную ответственность.</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Неоднократное непредставление юридическим лицом, включенным в реестр, а также общественным объединением, действующим без образования юридического лица, иным объединением лиц, включенными в реестр, в установленный срок сведений, предусмотренных статьей 9 настоящего Федерального закона, является основанием для обращения уполномоченного органа или его территориального органа в суд с заявлением о ликвидации указанных лиц.</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Уполномоченный орган направляет иностранному агенту в письменной форме мотивированное решение о запрете осуществления заявленной для осуществления либо осуществляемой программы (ее части). Иностранный агент, получивший решение о запрете осуществления программы (ее части), не вправе приступать к осуществлению этой программы (ее части), обязан прекратить деятельность, связанную с осуществлением этой программы (ее части). Невыполнение указанного решения влечет за собой ликвидацию юридического лица, включенного в реестр, а также общественного объединения, действующего без образования юридического лица, иного объединения лиц, включенных в реестр, по решению суда по иску уполномоченного органа или его территориального органа.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непредставления иностранным агентом в установленный срок сведений, предусмотренных статьей 9 настоящего Федерального закона, несоблюдения требований, установленных частью 12 статьи 9 настоящего Федерального закона, либо иных нарушений законодательства Российской Федерации об иностранных агентах уполномоченный орган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запрос об ограничении доступа к информационному ресурсу иностранного агента.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иностранными агентами, порядок ограничения и возобновления доступа к соответствующему информационному ресурсу устанавливаются Правительством Российской Федерации.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13. Признание утратившими силу отдельных положений законодательных актов Российской Федерации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части третью - седьмую статьи 6, статью 25.1 Закона Российской Федерации от 27 декабря 1991 года N 2124-I "О средствах массовой информации" (Ведомости Съезда народных депутатов </w:t>
      </w:r>
      <w:r>
        <w:rPr>
          <w:rFonts w:ascii="Calibri" w:hAnsi="Calibri" w:cs="Calibri"/>
        </w:rPr>
        <w:lastRenderedPageBreak/>
        <w:t>Российской Федерации и Верховного Совета Российской Федерации, 1992, N 7, ст. 300; Собрание законодательства Российской Федерации, 2019, N 49, ст. 6985);</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часть пятую статьи 27, часть шестую статьи 29, статью 29.1, части шестую - девятую статьи 38 Федерального закона от 19 мая 1995 года N 82-ФЗ "Об общественных объединениях" (Собрание законодательства Российской Федерации, 1995, N 21, ст. 1930; 2021, N 1, ст. 20);</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пункт 6 статьи 2, пункт 10 статьи 13.1, абзацы пятый и шестой пункта 1 статьи 24, абзацы второй и третий пункта 3, подпункты 5 и 6 пункта 4.2, пункт 4.5, абзацы второй - четвертый пункта 7, пункты 7.1 - 7.3, 16 статьи 32 Федерального закона от 12 января 1996 года N 7-ФЗ "О некоммерческих организациях" (Собрание законодательства Российской Федерации, 1996, N 3, ст. 145; 2006, N 3, ст. 282);</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4) пункт 3 статьи 3 Федерального закона от 10 января 2006 года N 18-ФЗ "О внесении изменений в некоторые законодательные акты Российской Федерации" (Собрание законодательства Российской Федерации, 2006, N 3, ст. 282);</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5) статью 2.1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N 53, ст. 7597; 2021, N 1, ст. 20);</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2 статьи 1 Федерального закона от 2 декабря 2019 года N 426-ФЗ "О внесении изменений в Закон Российской Федерации "О средствах массовой информации" и Федеральный закон "Об информации, информационных технологиях и о защите информации" (Собрание законодательства Российской Федерации, 2019, N 49, ст. 6985);</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7) пункт 1 статьи 3 и статью 5 Федерального закона от 30 декабря 2020 года N 481-ФЗ "О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 (Собрание законодательства Российской Федерации, 2021, N 1, ст. 20);</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8) статью 5 Федерального закона от 14 марта 2022 года N 60-ФЗ "О внесении изменений в отдельные законодательные акты Российской Федерации" (Собрание законодательства Российской Федерации, 2022, N 12, ст. 1787).</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14. Заключительные положения</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декабря 2022 года.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2. Лица, которые на день вступления в силу настоящего Федерального закона включены в реестры, предусмотренные частью пятой статьи 6 Закона Российской Федерации от 27 декабря 1991 года N 2124-I "О средствах массовой информации", частью четвертой статьи 29.1 Федерального закона от 19 мая 1995 года N 82-ФЗ "Об общественных объединениях", пунктом 10 статьи 13.1 Федерального закона от 12 января 1996 года N 7-ФЗ "О некоммерческих организациях", список, предусмотренный частью 3 статьи 2.1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сохраняют (приобретают) статус иностранного агента и подлежат включению в реестр, предусмотренный статьей 5 настоящего Федерального закона.</w:t>
      </w:r>
    </w:p>
    <w:p w:rsidR="00A92AF5" w:rsidRDefault="00A92AF5" w:rsidP="00A92AF5">
      <w:pPr>
        <w:autoSpaceDE w:val="0"/>
        <w:autoSpaceDN w:val="0"/>
        <w:adjustRightInd w:val="0"/>
        <w:spacing w:before="220" w:after="0" w:line="240" w:lineRule="auto"/>
        <w:ind w:firstLine="540"/>
        <w:jc w:val="both"/>
        <w:rPr>
          <w:rFonts w:ascii="Calibri" w:hAnsi="Calibri" w:cs="Calibri"/>
        </w:rPr>
      </w:pPr>
      <w:r>
        <w:rPr>
          <w:rFonts w:ascii="Calibri" w:hAnsi="Calibri" w:cs="Calibri"/>
        </w:rPr>
        <w:t>3. К нормативным правовым актам Российской Федерации, предусмотренным настоящим Федеральным законом и устанавливающим обязательные требования, не применяются положения части 1 статьи 3 Федерального закона от 31 июля 2020 года N 247-ФЗ "Об обязательных требованиях в Российской Федерации".</w:t>
      </w:r>
    </w:p>
    <w:p w:rsidR="00A92AF5" w:rsidRDefault="00A92AF5" w:rsidP="00A92AF5">
      <w:pPr>
        <w:autoSpaceDE w:val="0"/>
        <w:autoSpaceDN w:val="0"/>
        <w:adjustRightInd w:val="0"/>
        <w:spacing w:after="0" w:line="240" w:lineRule="auto"/>
        <w:ind w:firstLine="540"/>
        <w:jc w:val="both"/>
        <w:rPr>
          <w:rFonts w:ascii="Calibri" w:hAnsi="Calibri" w:cs="Calibri"/>
        </w:rPr>
      </w:pP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92AF5" w:rsidRDefault="00A92AF5" w:rsidP="00A92AF5">
      <w:pPr>
        <w:autoSpaceDE w:val="0"/>
        <w:autoSpaceDN w:val="0"/>
        <w:adjustRightInd w:val="0"/>
        <w:spacing w:after="0" w:line="240" w:lineRule="auto"/>
        <w:jc w:val="right"/>
        <w:rPr>
          <w:rFonts w:ascii="Calibri" w:hAnsi="Calibri" w:cs="Calibri"/>
        </w:rPr>
      </w:pPr>
      <w:r>
        <w:rPr>
          <w:rFonts w:ascii="Calibri" w:hAnsi="Calibri" w:cs="Calibri"/>
        </w:rPr>
        <w:t>В.ПУТИН</w:t>
      </w:r>
    </w:p>
    <w:p w:rsidR="00A92AF5" w:rsidRDefault="00A92AF5" w:rsidP="00A92AF5">
      <w:pPr>
        <w:autoSpaceDE w:val="0"/>
        <w:autoSpaceDN w:val="0"/>
        <w:adjustRightInd w:val="0"/>
        <w:spacing w:after="0" w:line="240" w:lineRule="auto"/>
        <w:rPr>
          <w:rFonts w:ascii="Calibri" w:hAnsi="Calibri" w:cs="Calibri"/>
        </w:rPr>
      </w:pPr>
      <w:r>
        <w:rPr>
          <w:rFonts w:ascii="Calibri" w:hAnsi="Calibri" w:cs="Calibri"/>
        </w:rPr>
        <w:t>Москва, Кремль</w:t>
      </w:r>
    </w:p>
    <w:p w:rsidR="00A92AF5" w:rsidRDefault="00A92AF5" w:rsidP="00A92AF5">
      <w:pPr>
        <w:autoSpaceDE w:val="0"/>
        <w:autoSpaceDN w:val="0"/>
        <w:adjustRightInd w:val="0"/>
        <w:spacing w:before="220" w:after="0" w:line="240" w:lineRule="auto"/>
        <w:rPr>
          <w:rFonts w:ascii="Calibri" w:hAnsi="Calibri" w:cs="Calibri"/>
        </w:rPr>
      </w:pPr>
      <w:r>
        <w:rPr>
          <w:rFonts w:ascii="Calibri" w:hAnsi="Calibri" w:cs="Calibri"/>
        </w:rPr>
        <w:t>14 июля 2022 года</w:t>
      </w:r>
    </w:p>
    <w:p w:rsidR="00A92AF5" w:rsidRDefault="00A92AF5" w:rsidP="00A92AF5">
      <w:pPr>
        <w:autoSpaceDE w:val="0"/>
        <w:autoSpaceDN w:val="0"/>
        <w:adjustRightInd w:val="0"/>
        <w:spacing w:before="220" w:after="0" w:line="240" w:lineRule="auto"/>
        <w:rPr>
          <w:rFonts w:ascii="Calibri" w:hAnsi="Calibri" w:cs="Calibri"/>
        </w:rPr>
      </w:pPr>
      <w:r>
        <w:rPr>
          <w:rFonts w:ascii="Calibri" w:hAnsi="Calibri" w:cs="Calibri"/>
        </w:rPr>
        <w:t>N 255-ФЗ</w:t>
      </w:r>
    </w:p>
    <w:p w:rsidR="00A92AF5" w:rsidRDefault="00A92AF5" w:rsidP="00A92AF5">
      <w:pPr>
        <w:autoSpaceDE w:val="0"/>
        <w:autoSpaceDN w:val="0"/>
        <w:adjustRightInd w:val="0"/>
        <w:spacing w:after="0" w:line="240" w:lineRule="auto"/>
        <w:jc w:val="both"/>
        <w:rPr>
          <w:rFonts w:ascii="Calibri" w:hAnsi="Calibri" w:cs="Calibri"/>
        </w:rPr>
      </w:pPr>
    </w:p>
    <w:p w:rsidR="00A92AF5" w:rsidRDefault="00A92AF5" w:rsidP="00A92AF5">
      <w:pPr>
        <w:autoSpaceDE w:val="0"/>
        <w:autoSpaceDN w:val="0"/>
        <w:adjustRightInd w:val="0"/>
        <w:spacing w:after="0" w:line="240" w:lineRule="auto"/>
        <w:jc w:val="both"/>
        <w:rPr>
          <w:rFonts w:ascii="Calibri" w:hAnsi="Calibri" w:cs="Calibri"/>
        </w:rPr>
      </w:pPr>
    </w:p>
    <w:p w:rsidR="00A92AF5" w:rsidRDefault="00A92AF5" w:rsidP="00A92AF5">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56"/>
    <w:rsid w:val="00032056"/>
    <w:rsid w:val="006E73DD"/>
    <w:rsid w:val="00A92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1FA47-D97E-4873-87A9-C876278D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7019</Words>
  <Characters>40012</Characters>
  <Application>Microsoft Office Word</Application>
  <DocSecurity>0</DocSecurity>
  <Lines>333</Lines>
  <Paragraphs>93</Paragraphs>
  <ScaleCrop>false</ScaleCrop>
  <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2025-01-28T11:19:00Z</dcterms:created>
  <dcterms:modified xsi:type="dcterms:W3CDTF">2025-01-28T11:20:00Z</dcterms:modified>
</cp:coreProperties>
</file>